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A72C" w14:textId="77777777" w:rsidR="008004CA" w:rsidRDefault="00F36B56" w:rsidP="00F36B56">
      <w:pPr>
        <w:jc w:val="center"/>
      </w:pPr>
      <w:r>
        <w:t>African Trading Cards</w:t>
      </w:r>
    </w:p>
    <w:p w14:paraId="648D0106" w14:textId="77777777" w:rsidR="00F36B56" w:rsidRDefault="00F36B56" w:rsidP="00F36B56">
      <w:pPr>
        <w:jc w:val="center"/>
      </w:pPr>
    </w:p>
    <w:p w14:paraId="106D2C4F"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b/>
          <w:sz w:val="22"/>
          <w:szCs w:val="22"/>
        </w:rPr>
      </w:pPr>
      <w:r w:rsidRPr="00F36B56">
        <w:rPr>
          <w:rFonts w:asciiTheme="majorHAnsi" w:hAnsiTheme="majorHAnsi"/>
          <w:b/>
          <w:sz w:val="22"/>
          <w:szCs w:val="22"/>
        </w:rPr>
        <w:t>Mansa Musa- King of Mali</w:t>
      </w:r>
    </w:p>
    <w:p w14:paraId="4749801B" w14:textId="77777777" w:rsidR="00F36B56" w:rsidRPr="00F36B56" w:rsidRDefault="003718BB" w:rsidP="00F36B56">
      <w:pPr>
        <w:pStyle w:val="NormalWeb"/>
        <w:shd w:val="clear" w:color="auto" w:fill="FFFFFF"/>
        <w:spacing w:before="0" w:beforeAutospacing="0" w:after="0" w:afterAutospacing="0"/>
        <w:textAlignment w:val="baseline"/>
        <w:rPr>
          <w:rFonts w:asciiTheme="majorHAnsi" w:hAnsiTheme="majorHAnsi"/>
          <w:sz w:val="22"/>
          <w:szCs w:val="22"/>
        </w:rPr>
      </w:pPr>
      <w:hyperlink r:id="rId5" w:history="1">
        <w:r w:rsidR="00F36B56" w:rsidRPr="00F36B56">
          <w:rPr>
            <w:rStyle w:val="Hyperlink"/>
            <w:rFonts w:asciiTheme="majorHAnsi" w:hAnsiTheme="majorHAnsi"/>
            <w:sz w:val="22"/>
            <w:szCs w:val="22"/>
          </w:rPr>
          <w:t>http://africa.mrdonn.org/mansamusa.html</w:t>
        </w:r>
      </w:hyperlink>
      <w:r w:rsidR="00F36B56" w:rsidRPr="00F36B56">
        <w:rPr>
          <w:rFonts w:asciiTheme="majorHAnsi" w:hAnsiTheme="majorHAnsi"/>
          <w:sz w:val="22"/>
          <w:szCs w:val="22"/>
        </w:rPr>
        <w:t xml:space="preserve"> </w:t>
      </w:r>
    </w:p>
    <w:p w14:paraId="69C4687E"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b/>
          <w:sz w:val="22"/>
          <w:szCs w:val="22"/>
        </w:rPr>
      </w:pPr>
      <w:r w:rsidRPr="00F36B56">
        <w:rPr>
          <w:rFonts w:asciiTheme="majorHAnsi" w:hAnsiTheme="majorHAnsi"/>
          <w:sz w:val="22"/>
          <w:szCs w:val="22"/>
        </w:rPr>
        <w:t>You've probably never heard of him, but Mansa Musa is the richest person ever.</w:t>
      </w:r>
    </w:p>
    <w:p w14:paraId="2EE99E10"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r w:rsidRPr="00F36B56">
        <w:rPr>
          <w:rFonts w:asciiTheme="majorHAnsi" w:hAnsiTheme="majorHAnsi"/>
          <w:sz w:val="22"/>
          <w:szCs w:val="22"/>
        </w:rPr>
        <w:t>The 14th century emperor from West Africa</w:t>
      </w:r>
      <w:r w:rsidRPr="00F36B56">
        <w:rPr>
          <w:rStyle w:val="apple-converted-space"/>
          <w:rFonts w:asciiTheme="majorHAnsi" w:hAnsiTheme="majorHAnsi"/>
          <w:sz w:val="22"/>
          <w:szCs w:val="22"/>
        </w:rPr>
        <w:t> </w:t>
      </w:r>
      <w:r w:rsidR="003718BB">
        <w:fldChar w:fldCharType="begin"/>
      </w:r>
      <w:r w:rsidR="003718BB">
        <w:instrText xml:space="preserve"> HYPERLINK "http://www.dailymail.co.uk/news/article-2218025/Meet-14th-Century-African-king-richest-man-world-time-adjusted-inflation.html" \t "_hplink" </w:instrText>
      </w:r>
      <w:r w:rsidR="003718BB">
        <w:fldChar w:fldCharType="separate"/>
      </w:r>
      <w:r w:rsidRPr="00F36B56">
        <w:rPr>
          <w:rStyle w:val="Hyperlink"/>
          <w:rFonts w:asciiTheme="majorHAnsi" w:hAnsiTheme="majorHAnsi"/>
          <w:color w:val="auto"/>
          <w:sz w:val="22"/>
          <w:szCs w:val="22"/>
          <w:u w:val="none"/>
          <w:bdr w:val="none" w:sz="0" w:space="0" w:color="auto" w:frame="1"/>
        </w:rPr>
        <w:t>was worth a staggering $400 billion</w:t>
      </w:r>
      <w:r w:rsidR="003718BB">
        <w:rPr>
          <w:rStyle w:val="Hyperlink"/>
          <w:rFonts w:asciiTheme="majorHAnsi" w:hAnsiTheme="majorHAnsi"/>
          <w:color w:val="auto"/>
          <w:sz w:val="22"/>
          <w:szCs w:val="22"/>
          <w:u w:val="none"/>
          <w:bdr w:val="none" w:sz="0" w:space="0" w:color="auto" w:frame="1"/>
        </w:rPr>
        <w:fldChar w:fldCharType="end"/>
      </w:r>
      <w:r w:rsidRPr="00F36B56">
        <w:rPr>
          <w:rFonts w:asciiTheme="majorHAnsi" w:hAnsiTheme="majorHAnsi"/>
          <w:sz w:val="22"/>
          <w:szCs w:val="22"/>
        </w:rPr>
        <w:t>, after adjusting for inflation,</w:t>
      </w:r>
      <w:r w:rsidRPr="00F36B56">
        <w:rPr>
          <w:rStyle w:val="apple-converted-space"/>
          <w:rFonts w:asciiTheme="majorHAnsi" w:hAnsiTheme="majorHAnsi"/>
          <w:sz w:val="22"/>
          <w:szCs w:val="22"/>
        </w:rPr>
        <w:t> </w:t>
      </w:r>
      <w:r w:rsidR="003718BB">
        <w:fldChar w:fldCharType="begin"/>
      </w:r>
      <w:r w:rsidR="003718BB">
        <w:instrText xml:space="preserve"> HYPERLINK "http://www.celebritynetworth.com/articles/entertainment-articles/25-richest-people-lived-inflation-adjusted/" \t "_hplink" </w:instrText>
      </w:r>
      <w:r w:rsidR="003718BB">
        <w:fldChar w:fldCharType="separate"/>
      </w:r>
      <w:r w:rsidRPr="00F36B56">
        <w:rPr>
          <w:rStyle w:val="Hyperlink"/>
          <w:rFonts w:asciiTheme="majorHAnsi" w:hAnsiTheme="majorHAnsi"/>
          <w:color w:val="auto"/>
          <w:sz w:val="22"/>
          <w:szCs w:val="22"/>
          <w:u w:val="none"/>
          <w:bdr w:val="none" w:sz="0" w:space="0" w:color="auto" w:frame="1"/>
        </w:rPr>
        <w:t>as calculated by Celebrity Net Worth</w:t>
      </w:r>
      <w:r w:rsidR="003718BB">
        <w:rPr>
          <w:rStyle w:val="Hyperlink"/>
          <w:rFonts w:asciiTheme="majorHAnsi" w:hAnsiTheme="majorHAnsi"/>
          <w:color w:val="auto"/>
          <w:sz w:val="22"/>
          <w:szCs w:val="22"/>
          <w:u w:val="none"/>
          <w:bdr w:val="none" w:sz="0" w:space="0" w:color="auto" w:frame="1"/>
        </w:rPr>
        <w:fldChar w:fldCharType="end"/>
      </w:r>
      <w:r w:rsidRPr="00F36B56">
        <w:rPr>
          <w:rFonts w:asciiTheme="majorHAnsi" w:hAnsiTheme="majorHAnsi"/>
          <w:sz w:val="22"/>
          <w:szCs w:val="22"/>
        </w:rPr>
        <w:t>.</w:t>
      </w:r>
      <w:r w:rsidRPr="00F36B56">
        <w:rPr>
          <w:rStyle w:val="apple-converted-space"/>
          <w:rFonts w:asciiTheme="majorHAnsi" w:hAnsiTheme="majorHAnsi"/>
          <w:sz w:val="22"/>
          <w:szCs w:val="22"/>
        </w:rPr>
        <w:t> </w:t>
      </w:r>
    </w:p>
    <w:p w14:paraId="5361A20E"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p>
    <w:p w14:paraId="6392CF8C"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r w:rsidRPr="00F36B56">
        <w:rPr>
          <w:rFonts w:asciiTheme="majorHAnsi" w:hAnsiTheme="majorHAnsi"/>
          <w:sz w:val="22"/>
          <w:szCs w:val="22"/>
        </w:rPr>
        <w:t xml:space="preserve">According to the Encyclopedia </w:t>
      </w:r>
      <w:proofErr w:type="spellStart"/>
      <w:r w:rsidRPr="00F36B56">
        <w:rPr>
          <w:rFonts w:asciiTheme="majorHAnsi" w:hAnsiTheme="majorHAnsi"/>
          <w:sz w:val="22"/>
          <w:szCs w:val="22"/>
        </w:rPr>
        <w:t>Brittanica</w:t>
      </w:r>
      <w:proofErr w:type="spellEnd"/>
      <w:r w:rsidRPr="00F36B56">
        <w:rPr>
          <w:rFonts w:asciiTheme="majorHAnsi" w:hAnsiTheme="majorHAnsi"/>
          <w:sz w:val="22"/>
          <w:szCs w:val="22"/>
        </w:rPr>
        <w:t>, when Musa died sometime in the 1330s, he left behind an empire filled with palaces and mosques, some of which still stand today. But the emperor really turned historic heads for the</w:t>
      </w:r>
      <w:r w:rsidRPr="00F36B56">
        <w:rPr>
          <w:rStyle w:val="apple-converted-space"/>
          <w:rFonts w:asciiTheme="majorHAnsi" w:hAnsiTheme="majorHAnsi"/>
          <w:sz w:val="22"/>
          <w:szCs w:val="22"/>
        </w:rPr>
        <w:t> </w:t>
      </w:r>
      <w:r w:rsidR="003718BB">
        <w:fldChar w:fldCharType="begin"/>
      </w:r>
      <w:r w:rsidR="003718BB">
        <w:instrText xml:space="preserve"> HYPERLINK "http://www.britannica.com/EBchecked/topic/398420/Musa" \t "_hplink" </w:instrText>
      </w:r>
      <w:r w:rsidR="003718BB">
        <w:fldChar w:fldCharType="separate"/>
      </w:r>
      <w:r w:rsidRPr="00F36B56">
        <w:rPr>
          <w:rStyle w:val="Hyperlink"/>
          <w:rFonts w:asciiTheme="majorHAnsi" w:hAnsiTheme="majorHAnsi"/>
          <w:color w:val="auto"/>
          <w:sz w:val="22"/>
          <w:szCs w:val="22"/>
          <w:u w:val="none"/>
          <w:bdr w:val="none" w:sz="0" w:space="0" w:color="auto" w:frame="1"/>
        </w:rPr>
        <w:t>over-the-top extravagances of his 1324 pilgrimage to Mecca.</w:t>
      </w:r>
      <w:r w:rsidR="003718BB">
        <w:rPr>
          <w:rStyle w:val="Hyperlink"/>
          <w:rFonts w:asciiTheme="majorHAnsi" w:hAnsiTheme="majorHAnsi"/>
          <w:color w:val="auto"/>
          <w:sz w:val="22"/>
          <w:szCs w:val="22"/>
          <w:u w:val="none"/>
          <w:bdr w:val="none" w:sz="0" w:space="0" w:color="auto" w:frame="1"/>
        </w:rPr>
        <w:fldChar w:fldCharType="end"/>
      </w:r>
    </w:p>
    <w:p w14:paraId="12310D3F"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p>
    <w:p w14:paraId="7ED5E620"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r w:rsidRPr="00F36B56">
        <w:rPr>
          <w:rFonts w:asciiTheme="majorHAnsi" w:hAnsiTheme="majorHAnsi"/>
          <w:sz w:val="22"/>
          <w:szCs w:val="22"/>
        </w:rPr>
        <w:t>The trip, which he embarked up on during the 17th year of the monarch's glittering reign, was hosted by the leaders of both Mecca and Cairo and apparently was so brilliant, it "almost put Africa’s sun to shame."</w:t>
      </w:r>
    </w:p>
    <w:p w14:paraId="6EEA5B53" w14:textId="77777777" w:rsidR="00F36B56" w:rsidRPr="00F36B56" w:rsidRDefault="00F36B56" w:rsidP="00F36B56">
      <w:pPr>
        <w:pStyle w:val="NormalWeb"/>
        <w:shd w:val="clear" w:color="auto" w:fill="FFFFFF"/>
        <w:spacing w:before="0" w:beforeAutospacing="0" w:after="0" w:afterAutospacing="0"/>
        <w:textAlignment w:val="baseline"/>
        <w:rPr>
          <w:rFonts w:asciiTheme="majorHAnsi" w:hAnsiTheme="majorHAnsi"/>
          <w:sz w:val="22"/>
          <w:szCs w:val="22"/>
        </w:rPr>
      </w:pPr>
      <w:r w:rsidRPr="00F36B56">
        <w:rPr>
          <w:rFonts w:asciiTheme="majorHAnsi" w:hAnsiTheme="majorHAnsi"/>
          <w:sz w:val="22"/>
          <w:szCs w:val="22"/>
        </w:rPr>
        <w:t xml:space="preserve">Musa's wealth was a result of his country's vast natural resources. The West African nation was responsible for more than half of the world's salt and gold supply, </w:t>
      </w:r>
      <w:r w:rsidR="003718BB">
        <w:fldChar w:fldCharType="begin"/>
      </w:r>
      <w:r w:rsidR="003718BB">
        <w:instrText xml:space="preserve"> HYPERLINK "http://www.celebritynetworth.com/articles/entertainment-articles/25-richest-people-lived-inflation-adjusted/" \t "_hplink" </w:instrText>
      </w:r>
      <w:r w:rsidR="003718BB">
        <w:fldChar w:fldCharType="separate"/>
      </w:r>
      <w:r w:rsidRPr="00F36B56">
        <w:rPr>
          <w:rStyle w:val="Hyperlink"/>
          <w:rFonts w:asciiTheme="majorHAnsi" w:hAnsiTheme="majorHAnsi"/>
          <w:color w:val="auto"/>
          <w:sz w:val="22"/>
          <w:szCs w:val="22"/>
          <w:u w:val="none"/>
          <w:bdr w:val="none" w:sz="0" w:space="0" w:color="auto" w:frame="1"/>
        </w:rPr>
        <w:t>according to Net Worth</w:t>
      </w:r>
      <w:r w:rsidR="003718BB">
        <w:rPr>
          <w:rStyle w:val="Hyperlink"/>
          <w:rFonts w:asciiTheme="majorHAnsi" w:hAnsiTheme="majorHAnsi"/>
          <w:color w:val="auto"/>
          <w:sz w:val="22"/>
          <w:szCs w:val="22"/>
          <w:u w:val="none"/>
          <w:bdr w:val="none" w:sz="0" w:space="0" w:color="auto" w:frame="1"/>
        </w:rPr>
        <w:fldChar w:fldCharType="end"/>
      </w:r>
      <w:r w:rsidRPr="00F36B56">
        <w:rPr>
          <w:rFonts w:asciiTheme="majorHAnsi" w:hAnsiTheme="majorHAnsi"/>
          <w:sz w:val="22"/>
          <w:szCs w:val="22"/>
        </w:rPr>
        <w:t>. Of course, the entry also notes that the fortune was also fleeting. Just two generations later, his net worth was gone -- wasted away by invaders and infighting.</w:t>
      </w:r>
    </w:p>
    <w:p w14:paraId="2FBE692D" w14:textId="77777777" w:rsidR="00F36B56" w:rsidRDefault="00F36B56" w:rsidP="00F36B56"/>
    <w:p w14:paraId="36D5BE16" w14:textId="77777777" w:rsidR="00F36B56" w:rsidRPr="00F36B56" w:rsidRDefault="00F36B56" w:rsidP="00F36B56">
      <w:pPr>
        <w:rPr>
          <w:b/>
        </w:rPr>
      </w:pPr>
      <w:proofErr w:type="spellStart"/>
      <w:r w:rsidRPr="00F36B56">
        <w:rPr>
          <w:b/>
        </w:rPr>
        <w:t>Sundiata</w:t>
      </w:r>
      <w:proofErr w:type="spellEnd"/>
      <w:r w:rsidRPr="00F36B56">
        <w:rPr>
          <w:b/>
        </w:rPr>
        <w:t>- King of Mali</w:t>
      </w:r>
    </w:p>
    <w:p w14:paraId="40EA2A8F" w14:textId="77777777" w:rsidR="00F36B56" w:rsidRDefault="003718BB" w:rsidP="00F36B56">
      <w:hyperlink r:id="rId6" w:history="1">
        <w:r w:rsidR="00F36B56" w:rsidRPr="00680D67">
          <w:rPr>
            <w:rStyle w:val="Hyperlink"/>
          </w:rPr>
          <w:t>http://www.ducksters.com/history/africa/sundiata_keita.php</w:t>
        </w:r>
      </w:hyperlink>
      <w:r w:rsidR="00F36B56">
        <w:t xml:space="preserve"> </w:t>
      </w:r>
    </w:p>
    <w:p w14:paraId="726F7E3F" w14:textId="77777777" w:rsidR="00F36B56" w:rsidRDefault="003718BB" w:rsidP="00F36B56">
      <w:hyperlink r:id="rId7" w:history="1">
        <w:r w:rsidR="00F36B56" w:rsidRPr="00680D67">
          <w:rPr>
            <w:rStyle w:val="Hyperlink"/>
          </w:rPr>
          <w:t>http://africa.mrdonn.org/sundiata.html</w:t>
        </w:r>
      </w:hyperlink>
      <w:r w:rsidR="00F36B56">
        <w:t xml:space="preserve"> </w:t>
      </w:r>
    </w:p>
    <w:p w14:paraId="3A4B2FF9" w14:textId="77777777" w:rsidR="00F36B56" w:rsidRDefault="00F36B56" w:rsidP="00F36B56"/>
    <w:p w14:paraId="717C2B50" w14:textId="77777777" w:rsidR="00F36B56" w:rsidRPr="00F36B56" w:rsidRDefault="00F36B56" w:rsidP="00F36B56">
      <w:pPr>
        <w:rPr>
          <w:b/>
        </w:rPr>
      </w:pPr>
      <w:r w:rsidRPr="00F36B56">
        <w:rPr>
          <w:b/>
        </w:rPr>
        <w:t>Kingdom of Ghana</w:t>
      </w:r>
    </w:p>
    <w:p w14:paraId="43967D52" w14:textId="77777777" w:rsidR="00F36B56" w:rsidRDefault="003718BB" w:rsidP="00F36B56">
      <w:hyperlink r:id="rId8" w:history="1">
        <w:r w:rsidR="00F36B56" w:rsidRPr="00680D67">
          <w:rPr>
            <w:rStyle w:val="Hyperlink"/>
          </w:rPr>
          <w:t>http://africa.mrdonn.org/ghana.html</w:t>
        </w:r>
      </w:hyperlink>
      <w:r w:rsidR="00F36B56">
        <w:t xml:space="preserve"> </w:t>
      </w:r>
    </w:p>
    <w:p w14:paraId="7F5283EF" w14:textId="77777777" w:rsidR="00F36B56" w:rsidRDefault="00F36B56" w:rsidP="00F36B56"/>
    <w:p w14:paraId="1B9C5D2A" w14:textId="77777777" w:rsidR="00F36B56" w:rsidRPr="00F36B56" w:rsidRDefault="00F36B56" w:rsidP="00F36B56">
      <w:pPr>
        <w:rPr>
          <w:b/>
        </w:rPr>
      </w:pPr>
      <w:r w:rsidRPr="00F36B56">
        <w:rPr>
          <w:b/>
        </w:rPr>
        <w:t>Gold-Salt Trade</w:t>
      </w:r>
    </w:p>
    <w:p w14:paraId="58AED91E" w14:textId="77777777" w:rsidR="00F36B56" w:rsidRDefault="003718BB" w:rsidP="00F36B56">
      <w:hyperlink r:id="rId9" w:history="1">
        <w:r w:rsidR="00F36B56" w:rsidRPr="00680D67">
          <w:rPr>
            <w:rStyle w:val="Hyperlink"/>
          </w:rPr>
          <w:t>http://africa.mrdonn.org/goldandsalt.html</w:t>
        </w:r>
      </w:hyperlink>
      <w:r w:rsidR="00F36B56">
        <w:t xml:space="preserve"> </w:t>
      </w:r>
    </w:p>
    <w:p w14:paraId="46CC2AF7" w14:textId="77777777" w:rsidR="00F36B56" w:rsidRDefault="003718BB" w:rsidP="00F36B56">
      <w:hyperlink r:id="rId10" w:history="1">
        <w:r w:rsidR="00F36B56" w:rsidRPr="00680D67">
          <w:rPr>
            <w:rStyle w:val="Hyperlink"/>
          </w:rPr>
          <w:t>http://africa.mrdonn.org/traderoutes.html</w:t>
        </w:r>
      </w:hyperlink>
      <w:r w:rsidR="00F36B56">
        <w:t xml:space="preserve"> </w:t>
      </w:r>
    </w:p>
    <w:p w14:paraId="2199221F" w14:textId="77777777" w:rsidR="00F36B56" w:rsidRDefault="00F36B56" w:rsidP="00F36B56"/>
    <w:p w14:paraId="0ABEB151" w14:textId="77777777" w:rsidR="00F36B56" w:rsidRDefault="00F36B56" w:rsidP="00F36B56">
      <w:pPr>
        <w:rPr>
          <w:b/>
        </w:rPr>
      </w:pPr>
      <w:r w:rsidRPr="00F36B56">
        <w:rPr>
          <w:b/>
        </w:rPr>
        <w:t>Timbuktu</w:t>
      </w:r>
    </w:p>
    <w:p w14:paraId="50A530CA" w14:textId="77777777" w:rsidR="00F36B56" w:rsidRDefault="003718BB" w:rsidP="00F36B56">
      <w:hyperlink r:id="rId11" w:history="1">
        <w:r w:rsidR="00F36B56" w:rsidRPr="00F36B56">
          <w:rPr>
            <w:rStyle w:val="Hyperlink"/>
          </w:rPr>
          <w:t>http://travel.nationalgeographic.com/travel/world-heritage/timbuktu/</w:t>
        </w:r>
      </w:hyperlink>
      <w:r w:rsidR="00F36B56" w:rsidRPr="00F36B56">
        <w:t xml:space="preserve"> </w:t>
      </w:r>
    </w:p>
    <w:p w14:paraId="6C4D9058" w14:textId="77777777" w:rsidR="00F36B56" w:rsidRDefault="003718BB" w:rsidP="00F36B56">
      <w:hyperlink r:id="rId12" w:anchor="45973190" w:history="1">
        <w:r w:rsidR="00F36B56" w:rsidRPr="00680D67">
          <w:rPr>
            <w:rStyle w:val="Hyperlink"/>
          </w:rPr>
          <w:t>http://www.nbcnews.com/video/rock-center/46286427/#45973190</w:t>
        </w:r>
      </w:hyperlink>
      <w:r w:rsidR="00F36B56">
        <w:t xml:space="preserve"> </w:t>
      </w:r>
    </w:p>
    <w:p w14:paraId="76A76D70" w14:textId="77777777" w:rsidR="00F36B56" w:rsidRDefault="00F36B56" w:rsidP="00F36B56"/>
    <w:p w14:paraId="101E4A11" w14:textId="77777777" w:rsidR="00F36B56" w:rsidRPr="00F36B56" w:rsidRDefault="00F36B56" w:rsidP="00F36B56"/>
    <w:p w14:paraId="750C22B3" w14:textId="77777777" w:rsidR="00F36B56" w:rsidRPr="00F36B56" w:rsidRDefault="00F36B56" w:rsidP="00F36B56">
      <w:pPr>
        <w:rPr>
          <w:b/>
        </w:rPr>
      </w:pPr>
    </w:p>
    <w:p w14:paraId="6D9C1387" w14:textId="77777777" w:rsidR="003718BB" w:rsidRDefault="003718BB">
      <w:r>
        <w:br w:type="page"/>
      </w:r>
    </w:p>
    <w:p w14:paraId="17A60E78" w14:textId="77777777" w:rsidR="00F36B56" w:rsidRDefault="003718BB" w:rsidP="003718BB">
      <w:pPr>
        <w:jc w:val="center"/>
      </w:pPr>
      <w:r>
        <w:lastRenderedPageBreak/>
        <w:t>Student Name _______________________________</w:t>
      </w:r>
    </w:p>
    <w:p w14:paraId="5885BEC6" w14:textId="77777777" w:rsidR="003718BB" w:rsidRDefault="003718BB" w:rsidP="003718BB">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3718BB" w14:paraId="588CDA07" w14:textId="77777777" w:rsidTr="003718BB">
        <w:tc>
          <w:tcPr>
            <w:tcW w:w="1915" w:type="dxa"/>
          </w:tcPr>
          <w:p w14:paraId="1DF4A014" w14:textId="77777777" w:rsidR="003718BB" w:rsidRDefault="003718BB" w:rsidP="003718BB">
            <w:pPr>
              <w:jc w:val="center"/>
            </w:pPr>
          </w:p>
        </w:tc>
        <w:tc>
          <w:tcPr>
            <w:tcW w:w="1915" w:type="dxa"/>
          </w:tcPr>
          <w:p w14:paraId="4CADD331" w14:textId="77777777" w:rsidR="003718BB" w:rsidRDefault="003718BB" w:rsidP="003718BB">
            <w:pPr>
              <w:jc w:val="center"/>
            </w:pPr>
            <w:r>
              <w:t>4</w:t>
            </w:r>
          </w:p>
        </w:tc>
        <w:tc>
          <w:tcPr>
            <w:tcW w:w="1915" w:type="dxa"/>
          </w:tcPr>
          <w:p w14:paraId="438BD3EB" w14:textId="77777777" w:rsidR="003718BB" w:rsidRDefault="003718BB" w:rsidP="003718BB">
            <w:pPr>
              <w:jc w:val="center"/>
            </w:pPr>
            <w:r>
              <w:t>3</w:t>
            </w:r>
          </w:p>
        </w:tc>
        <w:tc>
          <w:tcPr>
            <w:tcW w:w="1915" w:type="dxa"/>
          </w:tcPr>
          <w:p w14:paraId="664DC565" w14:textId="77777777" w:rsidR="003718BB" w:rsidRDefault="003718BB" w:rsidP="003718BB">
            <w:pPr>
              <w:jc w:val="center"/>
            </w:pPr>
            <w:r>
              <w:t>2</w:t>
            </w:r>
          </w:p>
        </w:tc>
        <w:tc>
          <w:tcPr>
            <w:tcW w:w="1916" w:type="dxa"/>
          </w:tcPr>
          <w:p w14:paraId="509AAA87" w14:textId="77777777" w:rsidR="003718BB" w:rsidRDefault="003718BB" w:rsidP="003718BB">
            <w:pPr>
              <w:jc w:val="center"/>
            </w:pPr>
            <w:r>
              <w:t>1</w:t>
            </w:r>
          </w:p>
        </w:tc>
      </w:tr>
      <w:tr w:rsidR="003718BB" w14:paraId="2CFD2ACE" w14:textId="77777777" w:rsidTr="003718BB">
        <w:tc>
          <w:tcPr>
            <w:tcW w:w="1915" w:type="dxa"/>
          </w:tcPr>
          <w:p w14:paraId="2E952858" w14:textId="77777777" w:rsidR="003718BB" w:rsidRDefault="003718BB" w:rsidP="003718BB">
            <w:pPr>
              <w:jc w:val="center"/>
            </w:pPr>
            <w:r>
              <w:t>Neatness</w:t>
            </w:r>
          </w:p>
        </w:tc>
        <w:tc>
          <w:tcPr>
            <w:tcW w:w="1915" w:type="dxa"/>
          </w:tcPr>
          <w:p w14:paraId="2B397DBB" w14:textId="77777777" w:rsidR="003718BB" w:rsidRDefault="003718BB" w:rsidP="003718BB">
            <w:pPr>
              <w:jc w:val="center"/>
            </w:pPr>
            <w:r>
              <w:t>Student worked hard to make trading card neat and colorful. Trading card has no physical mistakes, and the information is easy to read.</w:t>
            </w:r>
          </w:p>
        </w:tc>
        <w:tc>
          <w:tcPr>
            <w:tcW w:w="1915" w:type="dxa"/>
          </w:tcPr>
          <w:p w14:paraId="57992687" w14:textId="77777777" w:rsidR="003718BB" w:rsidRDefault="003718BB" w:rsidP="003718BB">
            <w:pPr>
              <w:jc w:val="center"/>
            </w:pPr>
            <w:r>
              <w:t>Student tried to make trading card neat and colorful. The information is easy to read.</w:t>
            </w:r>
          </w:p>
        </w:tc>
        <w:tc>
          <w:tcPr>
            <w:tcW w:w="1915" w:type="dxa"/>
          </w:tcPr>
          <w:p w14:paraId="296800B5" w14:textId="77777777" w:rsidR="003718BB" w:rsidRDefault="003718BB" w:rsidP="003718BB">
            <w:pPr>
              <w:jc w:val="center"/>
            </w:pPr>
            <w:r>
              <w:t>The trading card has no color and is difficult to read.</w:t>
            </w:r>
          </w:p>
        </w:tc>
        <w:tc>
          <w:tcPr>
            <w:tcW w:w="1916" w:type="dxa"/>
          </w:tcPr>
          <w:p w14:paraId="15EFD64E" w14:textId="77777777" w:rsidR="003718BB" w:rsidRDefault="003718BB" w:rsidP="003718BB">
            <w:pPr>
              <w:jc w:val="center"/>
            </w:pPr>
            <w:r>
              <w:t>The trading card has no color and the information is unorganized and difficult to read.</w:t>
            </w:r>
          </w:p>
        </w:tc>
      </w:tr>
      <w:tr w:rsidR="003718BB" w14:paraId="3ECE683E" w14:textId="77777777" w:rsidTr="003718BB">
        <w:tc>
          <w:tcPr>
            <w:tcW w:w="1915" w:type="dxa"/>
          </w:tcPr>
          <w:p w14:paraId="075FEAB8" w14:textId="77777777" w:rsidR="003718BB" w:rsidRDefault="003718BB" w:rsidP="003718BB">
            <w:pPr>
              <w:jc w:val="center"/>
            </w:pPr>
            <w:r>
              <w:t>Accuracy of Information</w:t>
            </w:r>
          </w:p>
        </w:tc>
        <w:tc>
          <w:tcPr>
            <w:tcW w:w="1915" w:type="dxa"/>
          </w:tcPr>
          <w:p w14:paraId="05BC4C12" w14:textId="77777777" w:rsidR="003718BB" w:rsidRDefault="003718BB" w:rsidP="003718BB">
            <w:pPr>
              <w:jc w:val="center"/>
            </w:pPr>
            <w:r>
              <w:t>The student used the links provided, plus extra sources, to find accurate information to answer every section of the trading card.</w:t>
            </w:r>
          </w:p>
        </w:tc>
        <w:tc>
          <w:tcPr>
            <w:tcW w:w="1915" w:type="dxa"/>
          </w:tcPr>
          <w:p w14:paraId="23BEFCFF" w14:textId="77777777" w:rsidR="003718BB" w:rsidRDefault="003718BB" w:rsidP="003718BB">
            <w:pPr>
              <w:jc w:val="center"/>
            </w:pPr>
            <w:r>
              <w:t>The student used the links provided to find information to answer every section of the trading card.</w:t>
            </w:r>
          </w:p>
        </w:tc>
        <w:tc>
          <w:tcPr>
            <w:tcW w:w="1915" w:type="dxa"/>
          </w:tcPr>
          <w:p w14:paraId="70FC8DCA" w14:textId="77777777" w:rsidR="003718BB" w:rsidRDefault="003718BB" w:rsidP="003718BB">
            <w:pPr>
              <w:jc w:val="center"/>
            </w:pPr>
            <w:r>
              <w:t>The student used the links provided to find information to answer some of the sections of the trading card.</w:t>
            </w:r>
          </w:p>
        </w:tc>
        <w:tc>
          <w:tcPr>
            <w:tcW w:w="1916" w:type="dxa"/>
          </w:tcPr>
          <w:p w14:paraId="23D85F58" w14:textId="77777777" w:rsidR="003718BB" w:rsidRDefault="003718BB" w:rsidP="003718BB">
            <w:pPr>
              <w:jc w:val="center"/>
            </w:pPr>
            <w:r>
              <w:t>The trading card is incomplete and the information is not accurate.</w:t>
            </w:r>
          </w:p>
        </w:tc>
      </w:tr>
      <w:tr w:rsidR="003718BB" w14:paraId="1C63AD16" w14:textId="77777777" w:rsidTr="003718BB">
        <w:tc>
          <w:tcPr>
            <w:tcW w:w="1915" w:type="dxa"/>
          </w:tcPr>
          <w:p w14:paraId="0F81F1FC" w14:textId="77777777" w:rsidR="003718BB" w:rsidRDefault="003718BB" w:rsidP="003718BB">
            <w:pPr>
              <w:jc w:val="center"/>
            </w:pPr>
            <w:r>
              <w:t>Content</w:t>
            </w:r>
          </w:p>
        </w:tc>
        <w:tc>
          <w:tcPr>
            <w:tcW w:w="1915" w:type="dxa"/>
          </w:tcPr>
          <w:p w14:paraId="072D13C3" w14:textId="77777777" w:rsidR="003718BB" w:rsidRDefault="003718BB" w:rsidP="003718BB">
            <w:pPr>
              <w:jc w:val="center"/>
            </w:pPr>
            <w:r>
              <w:t>Every section of the trading card is completed correctly, using new information that has not been learned before.</w:t>
            </w:r>
          </w:p>
        </w:tc>
        <w:tc>
          <w:tcPr>
            <w:tcW w:w="1915" w:type="dxa"/>
          </w:tcPr>
          <w:p w14:paraId="675BD0B1" w14:textId="77777777" w:rsidR="003718BB" w:rsidRDefault="003718BB" w:rsidP="003718BB">
            <w:pPr>
              <w:jc w:val="center"/>
            </w:pPr>
            <w:r>
              <w:t>Every section of the trading card is completed correctly, using some information that has not been learned before.</w:t>
            </w:r>
          </w:p>
        </w:tc>
        <w:tc>
          <w:tcPr>
            <w:tcW w:w="1915" w:type="dxa"/>
          </w:tcPr>
          <w:p w14:paraId="486200A0" w14:textId="77777777" w:rsidR="003718BB" w:rsidRDefault="009150FB" w:rsidP="009150FB">
            <w:pPr>
              <w:jc w:val="center"/>
            </w:pPr>
            <w:r>
              <w:t>Not every</w:t>
            </w:r>
            <w:r w:rsidR="003718BB">
              <w:t xml:space="preserve"> section of the trading card is completed correctly, </w:t>
            </w:r>
            <w:r>
              <w:t xml:space="preserve">but </w:t>
            </w:r>
            <w:r w:rsidR="003718BB">
              <w:t xml:space="preserve">some information </w:t>
            </w:r>
            <w:r>
              <w:t>was found that has not been learned before</w:t>
            </w:r>
            <w:r w:rsidR="003718BB">
              <w:t>.</w:t>
            </w:r>
          </w:p>
        </w:tc>
        <w:tc>
          <w:tcPr>
            <w:tcW w:w="1916" w:type="dxa"/>
          </w:tcPr>
          <w:p w14:paraId="72BECA4C" w14:textId="77777777" w:rsidR="003718BB" w:rsidRDefault="009150FB" w:rsidP="003718BB">
            <w:pPr>
              <w:jc w:val="center"/>
            </w:pPr>
            <w:r>
              <w:t>The trading card is incomplete.</w:t>
            </w:r>
            <w:bookmarkStart w:id="0" w:name="_GoBack"/>
            <w:bookmarkEnd w:id="0"/>
          </w:p>
        </w:tc>
      </w:tr>
    </w:tbl>
    <w:p w14:paraId="36F3F8FD" w14:textId="77777777" w:rsidR="003718BB" w:rsidRDefault="003718BB" w:rsidP="003718BB">
      <w:pPr>
        <w:jc w:val="center"/>
      </w:pPr>
    </w:p>
    <w:sectPr w:rsidR="0037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56"/>
    <w:rsid w:val="00006909"/>
    <w:rsid w:val="003718BB"/>
    <w:rsid w:val="008004CA"/>
    <w:rsid w:val="009150FB"/>
    <w:rsid w:val="00F3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1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B56"/>
  </w:style>
  <w:style w:type="character" w:styleId="Hyperlink">
    <w:name w:val="Hyperlink"/>
    <w:basedOn w:val="DefaultParagraphFont"/>
    <w:uiPriority w:val="99"/>
    <w:unhideWhenUsed/>
    <w:rsid w:val="00F36B56"/>
    <w:rPr>
      <w:color w:val="0000FF"/>
      <w:u w:val="single"/>
    </w:rPr>
  </w:style>
  <w:style w:type="table" w:styleId="TableGrid">
    <w:name w:val="Table Grid"/>
    <w:basedOn w:val="TableNormal"/>
    <w:uiPriority w:val="59"/>
    <w:rsid w:val="003718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B56"/>
  </w:style>
  <w:style w:type="character" w:styleId="Hyperlink">
    <w:name w:val="Hyperlink"/>
    <w:basedOn w:val="DefaultParagraphFont"/>
    <w:uiPriority w:val="99"/>
    <w:unhideWhenUsed/>
    <w:rsid w:val="00F36B56"/>
    <w:rPr>
      <w:color w:val="0000FF"/>
      <w:u w:val="single"/>
    </w:rPr>
  </w:style>
  <w:style w:type="table" w:styleId="TableGrid">
    <w:name w:val="Table Grid"/>
    <w:basedOn w:val="TableNormal"/>
    <w:uiPriority w:val="59"/>
    <w:rsid w:val="003718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7038">
      <w:bodyDiv w:val="1"/>
      <w:marLeft w:val="0"/>
      <w:marRight w:val="0"/>
      <w:marTop w:val="0"/>
      <w:marBottom w:val="0"/>
      <w:divBdr>
        <w:top w:val="none" w:sz="0" w:space="0" w:color="auto"/>
        <w:left w:val="none" w:sz="0" w:space="0" w:color="auto"/>
        <w:bottom w:val="none" w:sz="0" w:space="0" w:color="auto"/>
        <w:right w:val="none" w:sz="0" w:space="0" w:color="auto"/>
      </w:divBdr>
    </w:div>
    <w:div w:id="15608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avel.nationalgeographic.com/travel/world-heritage/timbuktu/" TargetMode="External"/><Relationship Id="rId12" Type="http://schemas.openxmlformats.org/officeDocument/2006/relationships/hyperlink" Target="http://www.nbcnews.com/video/rock-center/4628642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frica.mrdonn.org/mansamusa.html" TargetMode="External"/><Relationship Id="rId6" Type="http://schemas.openxmlformats.org/officeDocument/2006/relationships/hyperlink" Target="http://www.ducksters.com/history/africa/sundiata_keita.php" TargetMode="External"/><Relationship Id="rId7" Type="http://schemas.openxmlformats.org/officeDocument/2006/relationships/hyperlink" Target="http://africa.mrdonn.org/sundiata.html" TargetMode="External"/><Relationship Id="rId8" Type="http://schemas.openxmlformats.org/officeDocument/2006/relationships/hyperlink" Target="http://africa.mrdonn.org/ghana.html" TargetMode="External"/><Relationship Id="rId9" Type="http://schemas.openxmlformats.org/officeDocument/2006/relationships/hyperlink" Target="http://africa.mrdonn.org/goldandsalt.html" TargetMode="External"/><Relationship Id="rId10" Type="http://schemas.openxmlformats.org/officeDocument/2006/relationships/hyperlink" Target="http://africa.mrdonn.org/traderou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Hartnett</dc:creator>
  <cp:lastModifiedBy>Mary Hartnett</cp:lastModifiedBy>
  <cp:revision>2</cp:revision>
  <dcterms:created xsi:type="dcterms:W3CDTF">2015-04-20T12:19:00Z</dcterms:created>
  <dcterms:modified xsi:type="dcterms:W3CDTF">2015-04-20T12:19:00Z</dcterms:modified>
</cp:coreProperties>
</file>