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B780" w14:textId="77777777" w:rsidR="00BE72A6" w:rsidRPr="004E342D" w:rsidRDefault="00BE72A6" w:rsidP="00BE72A6">
      <w:pPr>
        <w:jc w:val="center"/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</w:pPr>
      <w:r w:rsidRPr="004E342D"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  <w:t xml:space="preserve">The European </w:t>
      </w:r>
      <w:proofErr w:type="gramStart"/>
      <w:r w:rsidRPr="004E342D"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  <w:t>Middle</w:t>
      </w:r>
      <w:proofErr w:type="gramEnd"/>
      <w:r w:rsidRPr="004E342D"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  <w:t xml:space="preserve"> Ages, Renaissance, and Reformation Vocabulary</w:t>
      </w:r>
    </w:p>
    <w:p w14:paraId="551AF35A" w14:textId="6D95CC4A" w:rsidR="004E342D" w:rsidRPr="00BE72A6" w:rsidRDefault="004E342D" w:rsidP="00BE72A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Use the sentences below to select </w:t>
      </w:r>
      <w:r w:rsidRPr="00054CFA">
        <w:rPr>
          <w:rFonts w:eastAsia="Times New Roman" w:cs="Arial"/>
          <w:color w:val="333333"/>
          <w:sz w:val="28"/>
          <w:szCs w:val="28"/>
          <w:u w:val="single"/>
          <w:shd w:val="clear" w:color="auto" w:fill="FFFFFF"/>
        </w:rPr>
        <w:t>10 words</w:t>
      </w:r>
      <w:r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to complete on the vocabulary </w:t>
      </w:r>
      <w:proofErr w:type="spellStart"/>
      <w:r>
        <w:rPr>
          <w:rFonts w:eastAsia="Times New Roman" w:cs="Arial"/>
          <w:color w:val="333333"/>
          <w:sz w:val="28"/>
          <w:szCs w:val="28"/>
          <w:shd w:val="clear" w:color="auto" w:fill="FFFFFF"/>
        </w:rPr>
        <w:t>foldables</w:t>
      </w:r>
      <w:proofErr w:type="spellEnd"/>
      <w:r>
        <w:rPr>
          <w:rFonts w:eastAsia="Times New Roman" w:cs="Arial"/>
          <w:color w:val="333333"/>
          <w:sz w:val="28"/>
          <w:szCs w:val="28"/>
          <w:shd w:val="clear" w:color="auto" w:fill="FFFFFF"/>
        </w:rPr>
        <w:t>. Use the textbooks on the back bookshelf if you nee</w:t>
      </w:r>
      <w:r w:rsidR="00054CFA">
        <w:rPr>
          <w:rFonts w:eastAsia="Times New Roman" w:cs="Arial"/>
          <w:color w:val="333333"/>
          <w:sz w:val="28"/>
          <w:szCs w:val="28"/>
          <w:shd w:val="clear" w:color="auto" w:fill="FFFFFF"/>
        </w:rPr>
        <w:t>d</w:t>
      </w:r>
      <w:r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more information</w:t>
      </w:r>
      <w:r w:rsidR="00054CFA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! Most definitions can be made from the information below </w:t>
      </w:r>
      <w:r w:rsidR="00054CFA" w:rsidRPr="00054CFA">
        <w:rPr>
          <w:rFonts w:eastAsia="Times New Roman" w:cs="Arial"/>
          <w:color w:val="333333"/>
          <w:sz w:val="28"/>
          <w:szCs w:val="28"/>
          <w:shd w:val="clear" w:color="auto" w:fill="FFFFFF"/>
        </w:rPr>
        <w:sym w:font="Wingdings" w:char="F04A"/>
      </w:r>
      <w:r w:rsidR="00054CFA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6F8B824A" w14:textId="77777777" w:rsidR="00BE72A6" w:rsidRDefault="00BE72A6" w:rsidP="00BE72A6">
      <w:pPr>
        <w:spacing w:line="255" w:lineRule="atLeast"/>
        <w:rPr>
          <w:rFonts w:eastAsia="Times New Roman" w:cs="Arial"/>
          <w:color w:val="333333"/>
          <w:sz w:val="22"/>
          <w:szCs w:val="22"/>
        </w:rPr>
      </w:pPr>
    </w:p>
    <w:p w14:paraId="56123416" w14:textId="77777777" w:rsidR="00BE72A6" w:rsidRDefault="00BE72A6" w:rsidP="00BE72A6">
      <w:pPr>
        <w:spacing w:line="255" w:lineRule="atLeast"/>
        <w:rPr>
          <w:rFonts w:eastAsia="Times New Roman" w:cs="Arial"/>
          <w:color w:val="333333"/>
          <w:sz w:val="22"/>
          <w:szCs w:val="22"/>
        </w:rPr>
      </w:pPr>
    </w:p>
    <w:p w14:paraId="13651CB7" w14:textId="05708C25" w:rsidR="00BE72A6" w:rsidRPr="00BE72A6" w:rsidRDefault="004E342D" w:rsidP="00BE72A6">
      <w:pPr>
        <w:numPr>
          <w:ilvl w:val="0"/>
          <w:numId w:val="1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(1) </w:t>
      </w:r>
      <w:r w:rsidR="00BE72A6" w:rsidRPr="00BE72A6">
        <w:rPr>
          <w:rFonts w:eastAsia="Times New Roman" w:cs="Arial"/>
          <w:b/>
          <w:bCs/>
          <w:color w:val="333333"/>
          <w:sz w:val="22"/>
          <w:szCs w:val="22"/>
        </w:rPr>
        <w:t>Black Death</w:t>
      </w:r>
      <w:r w:rsidR="00B53934">
        <w:rPr>
          <w:rFonts w:eastAsia="Times New Roman" w:cs="Arial"/>
          <w:b/>
          <w:bCs/>
          <w:color w:val="333333"/>
          <w:sz w:val="22"/>
          <w:szCs w:val="22"/>
        </w:rPr>
        <w:t xml:space="preserve"> </w:t>
      </w:r>
      <w:r w:rsidR="00B53934">
        <w:rPr>
          <w:rFonts w:eastAsia="Times New Roman" w:cs="Arial"/>
          <w:bCs/>
          <w:color w:val="333333"/>
          <w:sz w:val="22"/>
          <w:szCs w:val="22"/>
        </w:rPr>
        <w:t>was</w:t>
      </w:r>
      <w:r w:rsidR="00B53934" w:rsidRPr="00B53934">
        <w:rPr>
          <w:rFonts w:eastAsia="Times New Roman" w:cs="Arial"/>
          <w:bCs/>
          <w:color w:val="333333"/>
          <w:sz w:val="22"/>
          <w:szCs w:val="22"/>
        </w:rPr>
        <w:t xml:space="preserve"> a disease that</w:t>
      </w:r>
      <w:r w:rsidR="00BE72A6" w:rsidRPr="00B53934">
        <w:rPr>
          <w:rFonts w:eastAsia="Times New Roman" w:cs="Arial"/>
          <w:color w:val="333333"/>
          <w:sz w:val="22"/>
          <w:szCs w:val="22"/>
        </w:rPr>
        <w:t> </w:t>
      </w:r>
      <w:r w:rsidR="00BE72A6" w:rsidRPr="00BE72A6">
        <w:rPr>
          <w:rFonts w:eastAsia="Times New Roman" w:cs="Arial"/>
          <w:color w:val="333333"/>
          <w:sz w:val="22"/>
          <w:szCs w:val="22"/>
        </w:rPr>
        <w:t>hit Europe in the 14</w:t>
      </w:r>
      <w:r w:rsidR="00BE72A6" w:rsidRPr="00BE72A6">
        <w:rPr>
          <w:rFonts w:eastAsia="Times New Roman" w:cs="Arial"/>
          <w:color w:val="333333"/>
          <w:sz w:val="22"/>
          <w:szCs w:val="22"/>
          <w:vertAlign w:val="superscript"/>
        </w:rPr>
        <w:t>th</w:t>
      </w:r>
      <w:r w:rsidR="00BE72A6" w:rsidRPr="00BE72A6">
        <w:rPr>
          <w:rFonts w:eastAsia="Times New Roman" w:cs="Arial"/>
          <w:color w:val="333333"/>
          <w:sz w:val="22"/>
          <w:szCs w:val="22"/>
        </w:rPr>
        <w:t> Century, killing close to a third of its population.</w:t>
      </w:r>
      <w:r w:rsidR="00B53934">
        <w:rPr>
          <w:rFonts w:eastAsia="Times New Roman" w:cs="Arial"/>
          <w:color w:val="333333"/>
          <w:sz w:val="22"/>
          <w:szCs w:val="22"/>
        </w:rPr>
        <w:t xml:space="preserve"> The disease traveled by </w:t>
      </w:r>
      <w:proofErr w:type="gramStart"/>
      <w:r w:rsidR="00B53934">
        <w:rPr>
          <w:rFonts w:eastAsia="Times New Roman" w:cs="Arial"/>
          <w:color w:val="333333"/>
          <w:sz w:val="22"/>
          <w:szCs w:val="22"/>
        </w:rPr>
        <w:t>fleas</w:t>
      </w:r>
      <w:proofErr w:type="gramEnd"/>
      <w:r w:rsidR="00B53934">
        <w:rPr>
          <w:rFonts w:eastAsia="Times New Roman" w:cs="Arial"/>
          <w:color w:val="333333"/>
          <w:sz w:val="22"/>
          <w:szCs w:val="22"/>
        </w:rPr>
        <w:t xml:space="preserve"> on rats.</w:t>
      </w:r>
    </w:p>
    <w:p w14:paraId="290B6176" w14:textId="49BD2A21" w:rsidR="00BE72A6" w:rsidRPr="00BE72A6" w:rsidRDefault="00BE72A6" w:rsidP="00BE72A6">
      <w:pPr>
        <w:numPr>
          <w:ilvl w:val="0"/>
          <w:numId w:val="2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The Pope eventually inspired the first of what would later be called the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 </w:t>
      </w:r>
      <w:r w:rsidR="004E342D">
        <w:rPr>
          <w:rFonts w:eastAsia="Times New Roman" w:cs="Arial"/>
          <w:b/>
          <w:bCs/>
          <w:color w:val="333333"/>
          <w:sz w:val="22"/>
          <w:szCs w:val="22"/>
        </w:rPr>
        <w:t xml:space="preserve">(2)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Crusades</w:t>
      </w:r>
      <w:r w:rsidRPr="00BE72A6">
        <w:rPr>
          <w:rFonts w:eastAsia="Times New Roman" w:cs="Arial"/>
          <w:color w:val="333333"/>
          <w:sz w:val="22"/>
          <w:szCs w:val="22"/>
        </w:rPr>
        <w:t> - attempts by the</w:t>
      </w:r>
      <w:r w:rsidR="00B53934">
        <w:rPr>
          <w:rFonts w:eastAsia="Times New Roman" w:cs="Arial"/>
          <w:color w:val="333333"/>
          <w:sz w:val="22"/>
          <w:szCs w:val="22"/>
        </w:rPr>
        <w:t xml:space="preserve"> Church to retake the Holy Land of </w:t>
      </w:r>
      <w:proofErr w:type="spellStart"/>
      <w:r w:rsidR="00B53934">
        <w:rPr>
          <w:rFonts w:eastAsia="Times New Roman" w:cs="Arial"/>
          <w:color w:val="333333"/>
          <w:sz w:val="22"/>
          <w:szCs w:val="22"/>
        </w:rPr>
        <w:t>Palenstine</w:t>
      </w:r>
      <w:proofErr w:type="spellEnd"/>
      <w:r w:rsidR="00B53934">
        <w:rPr>
          <w:rFonts w:eastAsia="Times New Roman" w:cs="Arial"/>
          <w:color w:val="333333"/>
          <w:sz w:val="22"/>
          <w:szCs w:val="22"/>
        </w:rPr>
        <w:t>.</w:t>
      </w:r>
    </w:p>
    <w:p w14:paraId="34A6C28F" w14:textId="77777777" w:rsidR="00BE72A6" w:rsidRPr="00BE72A6" w:rsidRDefault="00BE72A6" w:rsidP="00BE72A6">
      <w:pPr>
        <w:numPr>
          <w:ilvl w:val="0"/>
          <w:numId w:val="3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(3)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Feudalism </w:t>
      </w:r>
      <w:r w:rsidRPr="00BE72A6">
        <w:rPr>
          <w:rFonts w:eastAsia="Times New Roman" w:cs="Arial"/>
          <w:color w:val="333333"/>
          <w:sz w:val="22"/>
          <w:szCs w:val="22"/>
        </w:rPr>
        <w:t xml:space="preserve">is the social structure and government in the </w:t>
      </w:r>
      <w:proofErr w:type="gramStart"/>
      <w:r w:rsidRPr="00BE72A6">
        <w:rPr>
          <w:rFonts w:eastAsia="Times New Roman" w:cs="Arial"/>
          <w:color w:val="333333"/>
          <w:sz w:val="22"/>
          <w:szCs w:val="22"/>
        </w:rPr>
        <w:t>Middle</w:t>
      </w:r>
      <w:proofErr w:type="gramEnd"/>
      <w:r w:rsidRPr="00BE72A6">
        <w:rPr>
          <w:rFonts w:eastAsia="Times New Roman" w:cs="Arial"/>
          <w:color w:val="333333"/>
          <w:sz w:val="22"/>
          <w:szCs w:val="22"/>
        </w:rPr>
        <w:t xml:space="preserve"> Ages. It was made up several classes including Kings (and family), nobles, knights, peasants, and serfs.</w:t>
      </w:r>
    </w:p>
    <w:p w14:paraId="7C82C7DB" w14:textId="77777777" w:rsidR="00BE72A6" w:rsidRPr="00BE72A6" w:rsidRDefault="00BE72A6" w:rsidP="00BE72A6">
      <w:pPr>
        <w:numPr>
          <w:ilvl w:val="0"/>
          <w:numId w:val="4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A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 </w:t>
      </w:r>
      <w:r>
        <w:rPr>
          <w:rFonts w:eastAsia="Times New Roman" w:cs="Arial"/>
          <w:b/>
          <w:bCs/>
          <w:color w:val="333333"/>
          <w:sz w:val="22"/>
          <w:szCs w:val="22"/>
        </w:rPr>
        <w:t xml:space="preserve">(4)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knight </w:t>
      </w:r>
      <w:r w:rsidRPr="00BE72A6">
        <w:rPr>
          <w:rFonts w:eastAsia="Times New Roman" w:cs="Arial"/>
          <w:color w:val="333333"/>
          <w:sz w:val="22"/>
          <w:szCs w:val="22"/>
        </w:rPr>
        <w:t>provided military service and protection to the nobles. He granted land and protection to the peasants. A knight lived by a moral, religious and social code called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color w:val="333333"/>
          <w:sz w:val="22"/>
          <w:szCs w:val="22"/>
        </w:rPr>
        <w:t>(5)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chivalry</w:t>
      </w:r>
      <w:r w:rsidRPr="00BE72A6">
        <w:rPr>
          <w:rFonts w:eastAsia="Times New Roman" w:cs="Arial"/>
          <w:color w:val="333333"/>
          <w:sz w:val="22"/>
          <w:szCs w:val="22"/>
        </w:rPr>
        <w:t>.</w:t>
      </w:r>
    </w:p>
    <w:p w14:paraId="403A0994" w14:textId="77777777" w:rsidR="00BE72A6" w:rsidRPr="00BE72A6" w:rsidRDefault="00BE72A6" w:rsidP="00BE72A6">
      <w:pPr>
        <w:numPr>
          <w:ilvl w:val="0"/>
          <w:numId w:val="6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The </w:t>
      </w:r>
      <w:r w:rsidRPr="00BE72A6">
        <w:rPr>
          <w:rFonts w:eastAsia="Times New Roman" w:cs="Arial"/>
          <w:b/>
          <w:color w:val="333333"/>
          <w:sz w:val="22"/>
          <w:szCs w:val="22"/>
        </w:rPr>
        <w:t>(6)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 xml:space="preserve">Magna </w:t>
      </w:r>
      <w:proofErr w:type="spellStart"/>
      <w:r w:rsidRPr="00BE72A6">
        <w:rPr>
          <w:rFonts w:eastAsia="Times New Roman" w:cs="Arial"/>
          <w:b/>
          <w:bCs/>
          <w:color w:val="333333"/>
          <w:sz w:val="22"/>
          <w:szCs w:val="22"/>
        </w:rPr>
        <w:t>Carta</w:t>
      </w:r>
      <w:proofErr w:type="spellEnd"/>
      <w:r w:rsidRPr="00BE72A6">
        <w:rPr>
          <w:rFonts w:eastAsia="Times New Roman" w:cs="Arial"/>
          <w:b/>
          <w:bCs/>
          <w:color w:val="333333"/>
          <w:sz w:val="22"/>
          <w:szCs w:val="22"/>
        </w:rPr>
        <w:t> </w:t>
      </w:r>
      <w:r w:rsidRPr="00BE72A6">
        <w:rPr>
          <w:rFonts w:eastAsia="Times New Roman" w:cs="Arial"/>
          <w:color w:val="333333"/>
          <w:sz w:val="22"/>
          <w:szCs w:val="22"/>
        </w:rPr>
        <w:t>is a collection of 63 clauses or statements about the rights of the barons, ordinary people, and the limits of the power of the king (</w:t>
      </w:r>
      <w:r w:rsidRPr="00BE72A6">
        <w:rPr>
          <w:rFonts w:eastAsia="Times New Roman" w:cs="Arial"/>
          <w:i/>
          <w:iCs/>
          <w:color w:val="333333"/>
          <w:sz w:val="22"/>
          <w:szCs w:val="22"/>
        </w:rPr>
        <w:t xml:space="preserve">Magna </w:t>
      </w:r>
      <w:proofErr w:type="spellStart"/>
      <w:r w:rsidRPr="00BE72A6">
        <w:rPr>
          <w:rFonts w:eastAsia="Times New Roman" w:cs="Arial"/>
          <w:i/>
          <w:iCs/>
          <w:color w:val="333333"/>
          <w:sz w:val="22"/>
          <w:szCs w:val="22"/>
        </w:rPr>
        <w:t>Carta</w:t>
      </w:r>
      <w:proofErr w:type="spellEnd"/>
      <w:r w:rsidRPr="00BE72A6">
        <w:rPr>
          <w:rFonts w:eastAsia="Times New Roman" w:cs="Arial"/>
          <w:color w:val="333333"/>
          <w:sz w:val="22"/>
          <w:szCs w:val="22"/>
        </w:rPr>
        <w:t> means "great charter" in Latin).</w:t>
      </w:r>
    </w:p>
    <w:p w14:paraId="0D8E57B3" w14:textId="76592630" w:rsidR="00BE72A6" w:rsidRPr="00BE72A6" w:rsidRDefault="00BE72A6" w:rsidP="00BE72A6">
      <w:pPr>
        <w:numPr>
          <w:ilvl w:val="0"/>
          <w:numId w:val="7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(7)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Roman Catholic Church </w:t>
      </w:r>
      <w:r w:rsidRPr="00BE72A6">
        <w:rPr>
          <w:rFonts w:eastAsia="Times New Roman" w:cs="Arial"/>
          <w:color w:val="333333"/>
          <w:sz w:val="22"/>
          <w:szCs w:val="22"/>
        </w:rPr>
        <w:t>had major influence on the lives of people.</w:t>
      </w:r>
      <w:r w:rsidR="004E342D">
        <w:rPr>
          <w:rFonts w:eastAsia="Times New Roman" w:cs="Arial"/>
          <w:color w:val="333333"/>
          <w:sz w:val="22"/>
          <w:szCs w:val="22"/>
        </w:rPr>
        <w:t xml:space="preserve"> Life was short in the </w:t>
      </w:r>
      <w:proofErr w:type="gramStart"/>
      <w:r w:rsidR="004E342D">
        <w:rPr>
          <w:rFonts w:eastAsia="Times New Roman" w:cs="Arial"/>
          <w:color w:val="333333"/>
          <w:sz w:val="22"/>
          <w:szCs w:val="22"/>
        </w:rPr>
        <w:t>Middle</w:t>
      </w:r>
      <w:proofErr w:type="gramEnd"/>
      <w:r w:rsidR="004E342D">
        <w:rPr>
          <w:rFonts w:eastAsia="Times New Roman" w:cs="Arial"/>
          <w:color w:val="333333"/>
          <w:sz w:val="22"/>
          <w:szCs w:val="22"/>
        </w:rPr>
        <w:t xml:space="preserve"> Ages, and the Church comforted people with the thought of heaven.</w:t>
      </w:r>
    </w:p>
    <w:p w14:paraId="28C714D8" w14:textId="790600C9" w:rsidR="00BE72A6" w:rsidRPr="00BE72A6" w:rsidRDefault="00BE72A6" w:rsidP="00BE72A6">
      <w:pPr>
        <w:numPr>
          <w:ilvl w:val="0"/>
          <w:numId w:val="8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(8)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Serfs</w:t>
      </w:r>
      <w:r w:rsidR="004E342D">
        <w:rPr>
          <w:rFonts w:eastAsia="Times New Roman" w:cs="Arial"/>
          <w:b/>
          <w:bCs/>
          <w:color w:val="333333"/>
          <w:sz w:val="22"/>
          <w:szCs w:val="22"/>
        </w:rPr>
        <w:t xml:space="preserve"> </w:t>
      </w:r>
      <w:r w:rsidR="004E342D" w:rsidRPr="004E342D">
        <w:rPr>
          <w:rFonts w:eastAsia="Times New Roman" w:cs="Arial"/>
          <w:bCs/>
          <w:color w:val="333333"/>
          <w:sz w:val="22"/>
          <w:szCs w:val="22"/>
        </w:rPr>
        <w:t>(or peasants)</w:t>
      </w:r>
      <w:r w:rsidRPr="004E342D">
        <w:rPr>
          <w:rFonts w:eastAsia="Times New Roman" w:cs="Arial"/>
          <w:bCs/>
          <w:color w:val="333333"/>
          <w:sz w:val="22"/>
          <w:szCs w:val="22"/>
        </w:rPr>
        <w:t> </w:t>
      </w:r>
      <w:r w:rsidRPr="00BE72A6">
        <w:rPr>
          <w:rFonts w:eastAsia="Times New Roman" w:cs="Arial"/>
          <w:color w:val="333333"/>
          <w:sz w:val="22"/>
          <w:szCs w:val="22"/>
        </w:rPr>
        <w:t>were considered property of the manor, but they could become free if they saved enough money to buy land.</w:t>
      </w:r>
    </w:p>
    <w:p w14:paraId="78775963" w14:textId="77777777" w:rsidR="00BE72A6" w:rsidRPr="00BE72A6" w:rsidRDefault="00BE72A6" w:rsidP="00BE72A6">
      <w:pPr>
        <w:numPr>
          <w:ilvl w:val="0"/>
          <w:numId w:val="9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The term </w:t>
      </w:r>
      <w:r w:rsidRPr="00BE72A6">
        <w:rPr>
          <w:rFonts w:eastAsia="Times New Roman" w:cs="Arial"/>
          <w:b/>
          <w:color w:val="333333"/>
          <w:sz w:val="22"/>
          <w:szCs w:val="22"/>
        </w:rPr>
        <w:t>(9)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Renaissance</w:t>
      </w:r>
      <w:r w:rsidRPr="00BE72A6">
        <w:rPr>
          <w:rFonts w:eastAsia="Times New Roman" w:cs="Arial"/>
          <w:color w:val="333333"/>
          <w:sz w:val="22"/>
          <w:szCs w:val="22"/>
        </w:rPr>
        <w:t> refers to a period of rebirth of learning in Europe. It was a period of new thought in a variety of fields that greatly influenced European culture.</w:t>
      </w:r>
    </w:p>
    <w:p w14:paraId="15AD30A4" w14:textId="77777777" w:rsidR="00BE72A6" w:rsidRPr="00BE72A6" w:rsidRDefault="00BE72A6" w:rsidP="00BE72A6">
      <w:pPr>
        <w:numPr>
          <w:ilvl w:val="0"/>
          <w:numId w:val="10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The ideas of the Renaissance spread throughout Europe due in part to </w:t>
      </w:r>
      <w:r w:rsidRPr="00BE72A6">
        <w:rPr>
          <w:rFonts w:eastAsia="Times New Roman" w:cs="Arial"/>
          <w:b/>
          <w:color w:val="333333"/>
          <w:sz w:val="22"/>
          <w:szCs w:val="22"/>
        </w:rPr>
        <w:t>(10)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Gutenberg'</w:t>
      </w:r>
      <w:r w:rsidRPr="00BE72A6">
        <w:rPr>
          <w:rFonts w:eastAsia="Times New Roman" w:cs="Arial"/>
          <w:color w:val="333333"/>
          <w:sz w:val="22"/>
          <w:szCs w:val="22"/>
        </w:rPr>
        <w:t>s invention of the </w:t>
      </w:r>
      <w:r w:rsidRPr="00BE72A6">
        <w:rPr>
          <w:rFonts w:eastAsia="Times New Roman" w:cs="Arial"/>
          <w:b/>
          <w:color w:val="333333"/>
          <w:sz w:val="22"/>
          <w:szCs w:val="22"/>
        </w:rPr>
        <w:t>(11)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Printing Press</w:t>
      </w:r>
      <w:r w:rsidRPr="00BE72A6">
        <w:rPr>
          <w:rFonts w:eastAsia="Times New Roman" w:cs="Arial"/>
          <w:color w:val="333333"/>
          <w:sz w:val="22"/>
          <w:szCs w:val="22"/>
        </w:rPr>
        <w:t>.</w:t>
      </w:r>
    </w:p>
    <w:p w14:paraId="302FB8DA" w14:textId="77777777" w:rsidR="00BE72A6" w:rsidRPr="00BE72A6" w:rsidRDefault="00BE72A6" w:rsidP="00BE72A6">
      <w:pPr>
        <w:numPr>
          <w:ilvl w:val="0"/>
          <w:numId w:val="12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 (12)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Michelangelo </w:t>
      </w:r>
      <w:r w:rsidRPr="00BE72A6">
        <w:rPr>
          <w:rFonts w:eastAsia="Times New Roman" w:cs="Arial"/>
          <w:color w:val="333333"/>
          <w:sz w:val="22"/>
          <w:szCs w:val="22"/>
        </w:rPr>
        <w:t>and 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Leonardo da Vinci</w:t>
      </w:r>
      <w:r w:rsidRPr="00BE72A6">
        <w:rPr>
          <w:rFonts w:eastAsia="Times New Roman" w:cs="Arial"/>
          <w:color w:val="333333"/>
          <w:sz w:val="22"/>
          <w:szCs w:val="22"/>
        </w:rPr>
        <w:t> are considered to be Renaissance men (a term given to someone who can do just about anything well). </w:t>
      </w:r>
      <w:r w:rsidRPr="00BE72A6">
        <w:rPr>
          <w:rFonts w:eastAsia="Times New Roman" w:cs="Arial"/>
          <w:bCs/>
          <w:color w:val="333333"/>
          <w:sz w:val="22"/>
          <w:szCs w:val="22"/>
        </w:rPr>
        <w:t>Leonardo da Vinci </w:t>
      </w:r>
      <w:r w:rsidRPr="00BE72A6">
        <w:rPr>
          <w:rFonts w:eastAsia="Times New Roman" w:cs="Arial"/>
          <w:color w:val="333333"/>
          <w:sz w:val="22"/>
          <w:szCs w:val="22"/>
        </w:rPr>
        <w:t>painted masterpieces such as The</w:t>
      </w:r>
      <w:r w:rsidRPr="00BE72A6">
        <w:rPr>
          <w:rFonts w:eastAsia="Times New Roman" w:cs="Arial"/>
          <w:bCs/>
          <w:color w:val="333333"/>
          <w:sz w:val="22"/>
          <w:szCs w:val="22"/>
        </w:rPr>
        <w:t> Last Supper </w:t>
      </w:r>
      <w:r w:rsidRPr="00BE72A6">
        <w:rPr>
          <w:rFonts w:eastAsia="Times New Roman" w:cs="Arial"/>
          <w:color w:val="333333"/>
          <w:sz w:val="22"/>
          <w:szCs w:val="22"/>
        </w:rPr>
        <w:t>and The</w:t>
      </w:r>
      <w:r w:rsidRPr="00BE72A6">
        <w:rPr>
          <w:rFonts w:eastAsia="Times New Roman" w:cs="Arial"/>
          <w:bCs/>
          <w:color w:val="333333"/>
          <w:sz w:val="22"/>
          <w:szCs w:val="22"/>
        </w:rPr>
        <w:t> Mona Lisa.</w:t>
      </w:r>
      <w:r w:rsidRPr="00BE72A6">
        <w:rPr>
          <w:rFonts w:eastAsia="Times New Roman" w:cs="Arial"/>
          <w:color w:val="333333"/>
          <w:sz w:val="22"/>
          <w:szCs w:val="22"/>
        </w:rPr>
        <w:t> </w:t>
      </w:r>
      <w:r w:rsidRPr="00BE72A6">
        <w:rPr>
          <w:rFonts w:eastAsia="Times New Roman" w:cs="Arial"/>
          <w:bCs/>
          <w:color w:val="333333"/>
          <w:sz w:val="22"/>
          <w:szCs w:val="22"/>
        </w:rPr>
        <w:t>Michelangelo </w:t>
      </w:r>
      <w:r w:rsidRPr="00BE72A6">
        <w:rPr>
          <w:rFonts w:eastAsia="Times New Roman" w:cs="Arial"/>
          <w:color w:val="333333"/>
          <w:sz w:val="22"/>
          <w:szCs w:val="22"/>
        </w:rPr>
        <w:t>sculpted the statue of </w:t>
      </w:r>
      <w:r w:rsidRPr="00BE72A6">
        <w:rPr>
          <w:rFonts w:eastAsia="Times New Roman" w:cs="Arial"/>
          <w:bCs/>
          <w:color w:val="333333"/>
          <w:sz w:val="22"/>
          <w:szCs w:val="22"/>
        </w:rPr>
        <w:t xml:space="preserve">David </w:t>
      </w:r>
      <w:r w:rsidRPr="00BE72A6">
        <w:rPr>
          <w:rFonts w:eastAsia="Times New Roman" w:cs="Arial"/>
          <w:color w:val="333333"/>
          <w:sz w:val="22"/>
          <w:szCs w:val="22"/>
        </w:rPr>
        <w:t>and painted the ceiling of the </w:t>
      </w:r>
      <w:r w:rsidRPr="00BE72A6">
        <w:rPr>
          <w:rFonts w:eastAsia="Times New Roman" w:cs="Arial"/>
          <w:bCs/>
          <w:color w:val="333333"/>
          <w:sz w:val="22"/>
          <w:szCs w:val="22"/>
        </w:rPr>
        <w:t>Sistine Chapel</w:t>
      </w:r>
      <w:r w:rsidRPr="00BE72A6">
        <w:rPr>
          <w:rFonts w:eastAsia="Times New Roman" w:cs="Arial"/>
          <w:color w:val="333333"/>
          <w:sz w:val="22"/>
          <w:szCs w:val="22"/>
        </w:rPr>
        <w:t>.</w:t>
      </w:r>
    </w:p>
    <w:p w14:paraId="31D362A8" w14:textId="77777777" w:rsidR="00BE72A6" w:rsidRPr="00BE72A6" w:rsidRDefault="00BE72A6" w:rsidP="00BE72A6">
      <w:pPr>
        <w:numPr>
          <w:ilvl w:val="0"/>
          <w:numId w:val="13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(13)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William Shakespeare </w:t>
      </w:r>
      <w:r w:rsidRPr="00BE72A6">
        <w:rPr>
          <w:rFonts w:eastAsia="Times New Roman" w:cs="Arial"/>
          <w:color w:val="333333"/>
          <w:sz w:val="22"/>
          <w:szCs w:val="22"/>
        </w:rPr>
        <w:t>is poet and playwright who many consider to be the greatest in the English language.</w:t>
      </w:r>
    </w:p>
    <w:p w14:paraId="157C8A3F" w14:textId="77777777" w:rsidR="00BE72A6" w:rsidRPr="00BE72A6" w:rsidRDefault="00BE72A6" w:rsidP="00BE72A6">
      <w:pPr>
        <w:numPr>
          <w:ilvl w:val="0"/>
          <w:numId w:val="14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The term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 </w:t>
      </w:r>
      <w:r>
        <w:rPr>
          <w:rFonts w:eastAsia="Times New Roman" w:cs="Arial"/>
          <w:b/>
          <w:bCs/>
          <w:color w:val="333333"/>
          <w:sz w:val="22"/>
          <w:szCs w:val="22"/>
        </w:rPr>
        <w:t xml:space="preserve">(14)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reformation</w:t>
      </w:r>
      <w:r w:rsidRPr="00BE72A6">
        <w:rPr>
          <w:rFonts w:eastAsia="Times New Roman" w:cs="Arial"/>
          <w:color w:val="333333"/>
          <w:sz w:val="22"/>
          <w:szCs w:val="22"/>
        </w:rPr>
        <w:t> refers to the period when several church leaders broke from the Roman Catholic Church and created new branches of Christianity.</w:t>
      </w:r>
    </w:p>
    <w:p w14:paraId="65D043BD" w14:textId="77777777" w:rsidR="00BE72A6" w:rsidRPr="00BE72A6" w:rsidRDefault="00BE72A6" w:rsidP="00BE72A6">
      <w:pPr>
        <w:numPr>
          <w:ilvl w:val="0"/>
          <w:numId w:val="15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Those who reject the doctrine or teachings of the Roman Catholic Church are accused of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color w:val="333333"/>
          <w:sz w:val="22"/>
          <w:szCs w:val="22"/>
        </w:rPr>
        <w:t>(15)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heresy</w:t>
      </w:r>
      <w:r w:rsidRPr="00BE72A6">
        <w:rPr>
          <w:rFonts w:eastAsia="Times New Roman" w:cs="Arial"/>
          <w:color w:val="333333"/>
          <w:sz w:val="22"/>
          <w:szCs w:val="22"/>
        </w:rPr>
        <w:t>.</w:t>
      </w:r>
    </w:p>
    <w:p w14:paraId="01C393FD" w14:textId="77777777" w:rsidR="00BE72A6" w:rsidRPr="00BE72A6" w:rsidRDefault="00BE72A6" w:rsidP="00BE72A6">
      <w:pPr>
        <w:numPr>
          <w:ilvl w:val="0"/>
          <w:numId w:val="17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 (16)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Martin Luther</w:t>
      </w:r>
      <w:r w:rsidRPr="00BE72A6">
        <w:rPr>
          <w:rFonts w:eastAsia="Times New Roman" w:cs="Arial"/>
          <w:color w:val="333333"/>
          <w:sz w:val="22"/>
          <w:szCs w:val="22"/>
        </w:rPr>
        <w:t xml:space="preserve">, a German monk, criticized the Roman Catholic </w:t>
      </w:r>
      <w:r w:rsidR="00C17E7F" w:rsidRPr="00BE72A6">
        <w:rPr>
          <w:rFonts w:eastAsia="Times New Roman" w:cs="Arial"/>
          <w:color w:val="333333"/>
          <w:sz w:val="22"/>
          <w:szCs w:val="22"/>
        </w:rPr>
        <w:t>Church</w:t>
      </w:r>
      <w:r w:rsidRPr="00BE72A6">
        <w:rPr>
          <w:rFonts w:eastAsia="Times New Roman" w:cs="Arial"/>
          <w:color w:val="333333"/>
          <w:sz w:val="22"/>
          <w:szCs w:val="22"/>
        </w:rPr>
        <w:t>. He believed people could live a proper Christian life with common sense and faith in God. Luther believed that ordinary people could understand the bible for themselves.</w:t>
      </w:r>
    </w:p>
    <w:p w14:paraId="4710FAB8" w14:textId="77777777" w:rsidR="00BE72A6" w:rsidRPr="00BE72A6" w:rsidRDefault="00BE72A6" w:rsidP="00BE72A6">
      <w:pPr>
        <w:numPr>
          <w:ilvl w:val="0"/>
          <w:numId w:val="18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 w:rsidRPr="00BE72A6">
        <w:rPr>
          <w:rFonts w:eastAsia="Times New Roman" w:cs="Arial"/>
          <w:color w:val="333333"/>
          <w:sz w:val="22"/>
          <w:szCs w:val="22"/>
        </w:rPr>
        <w:t>Martin Luther posted a list of his complaints about the church to the door of his church in Wittenberg, Germany. This list is none as the </w:t>
      </w:r>
      <w:r w:rsidRPr="00BE72A6">
        <w:rPr>
          <w:rFonts w:eastAsia="Times New Roman" w:cs="Arial"/>
          <w:b/>
          <w:color w:val="333333"/>
          <w:sz w:val="22"/>
          <w:szCs w:val="22"/>
        </w:rPr>
        <w:t>(17)</w:t>
      </w:r>
      <w:r>
        <w:rPr>
          <w:rFonts w:eastAsia="Times New Roman" w:cs="Arial"/>
          <w:color w:val="333333"/>
          <w:sz w:val="22"/>
          <w:szCs w:val="22"/>
        </w:rPr>
        <w:t xml:space="preserve">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Ninety-Five Theses</w:t>
      </w:r>
      <w:r w:rsidRPr="00BE72A6">
        <w:rPr>
          <w:rFonts w:eastAsia="Times New Roman" w:cs="Arial"/>
          <w:color w:val="333333"/>
          <w:sz w:val="22"/>
          <w:szCs w:val="22"/>
        </w:rPr>
        <w:t>.</w:t>
      </w:r>
    </w:p>
    <w:p w14:paraId="716F4C52" w14:textId="77777777" w:rsidR="00BE72A6" w:rsidRPr="00BE72A6" w:rsidRDefault="00BE72A6" w:rsidP="00BE72A6">
      <w:pPr>
        <w:numPr>
          <w:ilvl w:val="0"/>
          <w:numId w:val="19"/>
        </w:numPr>
        <w:spacing w:line="255" w:lineRule="atLeast"/>
        <w:ind w:left="375"/>
        <w:rPr>
          <w:rFonts w:eastAsia="Times New Roman" w:cs="Arial"/>
          <w:color w:val="333333"/>
          <w:sz w:val="22"/>
          <w:szCs w:val="22"/>
        </w:rPr>
      </w:pPr>
      <w:r>
        <w:rPr>
          <w:rFonts w:eastAsia="Times New Roman" w:cs="Arial"/>
          <w:b/>
          <w:bCs/>
          <w:color w:val="333333"/>
          <w:sz w:val="22"/>
          <w:szCs w:val="22"/>
        </w:rPr>
        <w:t xml:space="preserve">(18) </w:t>
      </w:r>
      <w:r w:rsidRPr="00BE72A6">
        <w:rPr>
          <w:rFonts w:eastAsia="Times New Roman" w:cs="Arial"/>
          <w:b/>
          <w:bCs/>
          <w:color w:val="333333"/>
          <w:sz w:val="22"/>
          <w:szCs w:val="22"/>
        </w:rPr>
        <w:t>Protestant</w:t>
      </w:r>
      <w:r w:rsidRPr="00BE72A6">
        <w:rPr>
          <w:rFonts w:eastAsia="Times New Roman" w:cs="Arial"/>
          <w:color w:val="333333"/>
          <w:sz w:val="22"/>
          <w:szCs w:val="22"/>
        </w:rPr>
        <w:t> churches grew out of protests against the power and abuses of the Roman Catholic Church. The members, even today, are called Protestants.</w:t>
      </w:r>
    </w:p>
    <w:p w14:paraId="55CFD0B6" w14:textId="77777777" w:rsidR="00402662" w:rsidRDefault="00402662"/>
    <w:sectPr w:rsidR="00402662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E4"/>
    <w:multiLevelType w:val="multilevel"/>
    <w:tmpl w:val="DA1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6157"/>
    <w:multiLevelType w:val="multilevel"/>
    <w:tmpl w:val="411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0438E"/>
    <w:multiLevelType w:val="multilevel"/>
    <w:tmpl w:val="C4D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3904"/>
    <w:multiLevelType w:val="multilevel"/>
    <w:tmpl w:val="344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50C9"/>
    <w:multiLevelType w:val="multilevel"/>
    <w:tmpl w:val="EEE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A1330"/>
    <w:multiLevelType w:val="multilevel"/>
    <w:tmpl w:val="8FE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D4E39"/>
    <w:multiLevelType w:val="multilevel"/>
    <w:tmpl w:val="575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8686B"/>
    <w:multiLevelType w:val="multilevel"/>
    <w:tmpl w:val="2FC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32C02"/>
    <w:multiLevelType w:val="multilevel"/>
    <w:tmpl w:val="26F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1668C"/>
    <w:multiLevelType w:val="multilevel"/>
    <w:tmpl w:val="8CD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50527"/>
    <w:multiLevelType w:val="multilevel"/>
    <w:tmpl w:val="A58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92C91"/>
    <w:multiLevelType w:val="multilevel"/>
    <w:tmpl w:val="C53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87C0F"/>
    <w:multiLevelType w:val="multilevel"/>
    <w:tmpl w:val="321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00C02"/>
    <w:multiLevelType w:val="multilevel"/>
    <w:tmpl w:val="9F3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C5138"/>
    <w:multiLevelType w:val="multilevel"/>
    <w:tmpl w:val="105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72116"/>
    <w:multiLevelType w:val="multilevel"/>
    <w:tmpl w:val="0E9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16EF3"/>
    <w:multiLevelType w:val="multilevel"/>
    <w:tmpl w:val="4B2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F1AAD"/>
    <w:multiLevelType w:val="multilevel"/>
    <w:tmpl w:val="2D6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06974"/>
    <w:multiLevelType w:val="multilevel"/>
    <w:tmpl w:val="869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6"/>
    <w:rsid w:val="00054CFA"/>
    <w:rsid w:val="00402662"/>
    <w:rsid w:val="004E342D"/>
    <w:rsid w:val="00B53934"/>
    <w:rsid w:val="00BE72A6"/>
    <w:rsid w:val="00C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40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72A6"/>
  </w:style>
  <w:style w:type="character" w:styleId="Strong">
    <w:name w:val="Strong"/>
    <w:basedOn w:val="DefaultParagraphFont"/>
    <w:uiPriority w:val="22"/>
    <w:qFormat/>
    <w:rsid w:val="00BE72A6"/>
    <w:rPr>
      <w:b/>
      <w:bCs/>
    </w:rPr>
  </w:style>
  <w:style w:type="character" w:styleId="Emphasis">
    <w:name w:val="Emphasis"/>
    <w:basedOn w:val="DefaultParagraphFont"/>
    <w:uiPriority w:val="20"/>
    <w:qFormat/>
    <w:rsid w:val="00BE72A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72A6"/>
  </w:style>
  <w:style w:type="character" w:styleId="Strong">
    <w:name w:val="Strong"/>
    <w:basedOn w:val="DefaultParagraphFont"/>
    <w:uiPriority w:val="22"/>
    <w:qFormat/>
    <w:rsid w:val="00BE72A6"/>
    <w:rPr>
      <w:b/>
      <w:bCs/>
    </w:rPr>
  </w:style>
  <w:style w:type="character" w:styleId="Emphasis">
    <w:name w:val="Emphasis"/>
    <w:basedOn w:val="DefaultParagraphFont"/>
    <w:uiPriority w:val="20"/>
    <w:qFormat/>
    <w:rsid w:val="00BE7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443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3</cp:revision>
  <dcterms:created xsi:type="dcterms:W3CDTF">2015-02-03T13:16:00Z</dcterms:created>
  <dcterms:modified xsi:type="dcterms:W3CDTF">2015-02-03T20:56:00Z</dcterms:modified>
</cp:coreProperties>
</file>